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Normal"/>
        <w:rPr/>
      </w:pPr>
      <w:r>
        <w:rPr/>
      </w:r>
    </w:p>
    <w:tbl>
      <w:tblPr>
        <w:tblW w:w="10435" w:type="dxa"/>
        <w:jc w:val="left"/>
        <w:tblInd w:w="-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5" w:type="dxa"/>
          <w:bottom w:w="0" w:type="dxa"/>
          <w:right w:w="70" w:type="dxa"/>
        </w:tblCellMar>
      </w:tblPr>
      <w:tblGrid>
        <w:gridCol w:w="1842"/>
        <w:gridCol w:w="2838"/>
        <w:gridCol w:w="423"/>
        <w:gridCol w:w="3688"/>
        <w:gridCol w:w="2"/>
        <w:gridCol w:w="1642"/>
      </w:tblGrid>
      <w:tr>
        <w:trPr/>
        <w:tc>
          <w:tcPr>
            <w:tcW w:w="1043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pacing w:before="238" w:after="62"/>
              <w:jc w:val="center"/>
              <w:rPr/>
            </w:pPr>
            <w:r>
              <w:rPr>
                <w:rFonts w:eastAsia="Times New Roman" w:cs="Calibri"/>
                <w:b/>
                <w:i/>
                <w:sz w:val="24"/>
                <w:szCs w:val="24"/>
                <w:lang w:eastAsia="it-IT"/>
              </w:rPr>
              <w:t>I.I.S.  “ENZO FERRARI” BATTIPAGLIA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         </w:t>
            </w:r>
          </w:p>
          <w:p>
            <w:pPr>
              <w:pStyle w:val="Normal"/>
              <w:spacing w:before="238" w:after="62"/>
              <w:jc w:val="center"/>
              <w:rPr/>
            </w:pPr>
            <w:r>
              <w:rPr>
                <w:rFonts w:eastAsia="Calibri" w:cs="Calibri"/>
                <w:b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Anno scolastico 202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1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/2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spacing w:before="240" w:after="60"/>
              <w:jc w:val="center"/>
              <w:outlineLvl w:val="6"/>
              <w:rPr/>
            </w:pP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Programma          CLASSE    I      sez. 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             B                            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N. 19 </w:t>
            </w:r>
          </w:p>
        </w:tc>
      </w:tr>
      <w:tr>
        <w:trPr>
          <w:trHeight w:val="454" w:hRule="atLeast"/>
        </w:trPr>
        <w:tc>
          <w:tcPr>
            <w:tcW w:w="46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Docente: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 xml:space="preserve"> Zarrillo Giovanni</w:t>
            </w:r>
          </w:p>
        </w:tc>
        <w:tc>
          <w:tcPr>
            <w:tcW w:w="57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Disciplina: Scienze motorie e sportive</w:t>
            </w:r>
          </w:p>
        </w:tc>
      </w:tr>
      <w:tr>
        <w:trPr>
          <w:cantSplit w:val="true"/>
        </w:trPr>
        <w:tc>
          <w:tcPr>
            <w:tcW w:w="87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/>
            </w:pPr>
            <w:r>
              <w:rPr>
                <w:rFonts w:eastAsia="Calibri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Numero di ore settimanali di lezione                                                                              </w:t>
            </w:r>
          </w:p>
        </w:tc>
        <w:tc>
          <w:tcPr>
            <w:tcW w:w="1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N.   2</w:t>
            </w:r>
          </w:p>
        </w:tc>
      </w:tr>
      <w:tr>
        <w:trPr>
          <w:trHeight w:val="69" w:hRule="atLeast"/>
          <w:cantSplit w:val="true"/>
        </w:trPr>
        <w:tc>
          <w:tcPr>
            <w:tcW w:w="51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Numero di ore annuali previste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N.  66</w:t>
            </w:r>
          </w:p>
        </w:tc>
      </w:tr>
      <w:tr>
        <w:trPr>
          <w:trHeight w:val="67" w:hRule="atLeast"/>
          <w:cantSplit w:val="true"/>
        </w:trPr>
        <w:tc>
          <w:tcPr>
            <w:tcW w:w="51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Numero di ore annuali svolte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curriculari</w:t>
            </w:r>
          </w:p>
        </w:tc>
        <w:tc>
          <w:tcPr>
            <w:tcW w:w="16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 xml:space="preserve">N.  </w:t>
            </w:r>
            <w:r>
              <w:rPr>
                <w:rFonts w:eastAsia="Times New Roman" w:cs="Calibri"/>
                <w:b/>
                <w:sz w:val="24"/>
                <w:szCs w:val="24"/>
                <w:lang w:eastAsia="it-IT"/>
              </w:rPr>
              <w:t>66</w:t>
            </w:r>
          </w:p>
        </w:tc>
      </w:tr>
      <w:tr>
        <w:trPr>
          <w:trHeight w:val="716" w:hRule="atLeast"/>
          <w:cantSplit w:val="true"/>
        </w:trPr>
        <w:tc>
          <w:tcPr>
            <w:tcW w:w="18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Contenuti svolti</w:t>
            </w:r>
          </w:p>
        </w:tc>
        <w:tc>
          <w:tcPr>
            <w:tcW w:w="85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</w:tcPr>
          <w:p>
            <w:pPr>
              <w:pStyle w:val="Paragrafoelenco"/>
              <w:numPr>
                <w:ilvl w:val="0"/>
                <w:numId w:val="1"/>
              </w:numPr>
              <w:rPr/>
            </w:pPr>
            <w:r>
              <w:rPr>
                <w:rFonts w:cs="Calibri"/>
                <w:i/>
                <w:sz w:val="24"/>
                <w:szCs w:val="24"/>
              </w:rPr>
              <w:t>Percezione del sé attraverso lo sviluppo delle capacità motorie ed espressive</w:t>
            </w:r>
          </w:p>
          <w:p>
            <w:pPr>
              <w:pStyle w:val="Paragrafoelenco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Riscaldamento, fase cardiovascolare e defaticamento; esercizi in situazioni dinamiche semplici; esercizi a corpo libero; esercizi eseguiti in situazioni spazio-temporali diverse; semplici esercizi di mobilità articolare; allungamento muscolare; potenziamento muscolare a carattere generale; miglioramento delle capacità coordinative e condizionali;  attività ed esercizi di equilibrio in situazioni statiche e dinamiche; esercizi per il controllo e la percezione della postura corretta;  semplici percorsi in palestra utilizzando ostacoli artificiali.</w:t>
            </w:r>
          </w:p>
          <w:p>
            <w:pPr>
              <w:pStyle w:val="Normal"/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</w:tc>
      </w:tr>
      <w:tr>
        <w:trPr>
          <w:trHeight w:val="795" w:hRule="atLeast"/>
          <w:cantSplit w:val="true"/>
        </w:trPr>
        <w:tc>
          <w:tcPr>
            <w:tcW w:w="184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rPr>
                <w:rFonts w:eastAsia="Times New Roman" w:cs="Calibri"/>
                <w:i/>
                <w:i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i/>
                <w:sz w:val="24"/>
                <w:szCs w:val="24"/>
                <w:lang w:eastAsia="it-IT"/>
              </w:rPr>
            </w:r>
          </w:p>
        </w:tc>
        <w:tc>
          <w:tcPr>
            <w:tcW w:w="85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Paragrafoelenco"/>
              <w:numPr>
                <w:ilvl w:val="0"/>
                <w:numId w:val="1"/>
              </w:numPr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Lo sport, le regole ed il fair play.</w:t>
            </w:r>
          </w:p>
          <w:p>
            <w:pPr>
              <w:pStyle w:val="Normal"/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Fondamentali del gioco del tennis tavolo e del badminton, pallavolo, calcio e palla canestro, le</w:t>
            </w:r>
            <w:r>
              <w:rPr>
                <w:rFonts w:cs="Calibri"/>
                <w:i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regole di gioco e la tattica individuale. 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DID: elementi di tecnica, tattica e regolamento della pallavolo, del tennis tavolo, del badminton,  olimpiadi Tokyo 2021 antiche e moderne.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1166" w:hRule="atLeast"/>
          <w:cantSplit w:val="true"/>
        </w:trPr>
        <w:tc>
          <w:tcPr>
            <w:tcW w:w="184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</w:r>
          </w:p>
        </w:tc>
        <w:tc>
          <w:tcPr>
            <w:tcW w:w="85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</w:tcPr>
          <w:p>
            <w:pPr>
              <w:pStyle w:val="Paragrafoelenco"/>
              <w:numPr>
                <w:ilvl w:val="0"/>
                <w:numId w:val="1"/>
              </w:numPr>
              <w:jc w:val="both"/>
              <w:rPr/>
            </w:pPr>
            <w:r>
              <w:rPr>
                <w:rFonts w:cs="Calibri"/>
                <w:i/>
                <w:sz w:val="24"/>
                <w:szCs w:val="24"/>
              </w:rPr>
              <w:t>Salute, benessere, sicurezza e prevenzione.</w:t>
            </w:r>
          </w:p>
          <w:p>
            <w:pPr>
              <w:pStyle w:val="Paragrafoelenco"/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DID: informazioni sulle attività di riscaldamento, allenamento e sulle funzioni cardio-respiratorie; alimentazione e attività fisica; il primo soccorso: i traumi nella pratica sportiva; i benefici dell’attività fisica; educazione stradale: la strada bene comune, alcol e guida, l’eccesso di velocità e l’obbligo di soccorso, l’obbligo dell’uso delle cinture di sicurezza e del casco, norme di comportamento dei ciclisti, dei pedoni e dei monopattini elettrici.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701" w:hRule="atLeast"/>
          <w:cantSplit w:val="true"/>
        </w:trPr>
        <w:tc>
          <w:tcPr>
            <w:tcW w:w="184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snapToGrid w:val="false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</w:r>
          </w:p>
        </w:tc>
        <w:tc>
          <w:tcPr>
            <w:tcW w:w="85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</w:tcPr>
          <w:p>
            <w:pPr>
              <w:pStyle w:val="Paragrafoelenco"/>
              <w:numPr>
                <w:ilvl w:val="0"/>
                <w:numId w:val="1"/>
              </w:numPr>
              <w:jc w:val="both"/>
              <w:rPr/>
            </w:pPr>
            <w:r>
              <w:rPr>
                <w:rFonts w:cs="Calibri"/>
                <w:i/>
                <w:sz w:val="24"/>
                <w:szCs w:val="24"/>
              </w:rPr>
              <w:t xml:space="preserve"> </w:t>
            </w:r>
            <w:r>
              <w:rPr>
                <w:rFonts w:cs="Calibri"/>
                <w:i/>
                <w:sz w:val="24"/>
                <w:szCs w:val="24"/>
              </w:rPr>
              <w:t>Le attività in ambiente naturale.</w:t>
            </w:r>
          </w:p>
          <w:p>
            <w:pPr>
              <w:pStyle w:val="Normal"/>
              <w:jc w:val="both"/>
              <w:rPr>
                <w:rFonts w:cs="Calibri"/>
                <w:i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 xml:space="preserve">Orientarsi in contesti diversificati; marcia e corsa in ambiente naturale. 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DID: Le attività in ambiente naturale; l’associazionismo sportivo e lo scoutismo</w:t>
              <w:tab/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701" w:hRule="atLeast"/>
          <w:cantSplit w:val="true"/>
        </w:trPr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Educazione civica</w:t>
            </w:r>
          </w:p>
        </w:tc>
        <w:tc>
          <w:tcPr>
            <w:tcW w:w="85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Calibri"/>
                <w:color w:val="FF0000"/>
                <w:sz w:val="24"/>
                <w:szCs w:val="24"/>
              </w:rPr>
              <w:t>Classe prima: l’educazione stradale e il rispetto delle regole comuni</w:t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color w:val="FF0000"/>
                <w:sz w:val="24"/>
                <w:szCs w:val="24"/>
              </w:rPr>
              <w:t>Classe seconda: Il fair play</w:t>
            </w:r>
          </w:p>
        </w:tc>
      </w:tr>
      <w:tr>
        <w:trPr>
          <w:trHeight w:val="701" w:hRule="atLeast"/>
          <w:cantSplit w:val="true"/>
        </w:trPr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Attività di potenziamento</w:t>
            </w:r>
          </w:p>
        </w:tc>
        <w:tc>
          <w:tcPr>
            <w:tcW w:w="85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</w:tcPr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 campioni nella vita e nello sport: </w:t>
            </w:r>
          </w:p>
          <w:p>
            <w:pPr>
              <w:pStyle w:val="Normal"/>
              <w:jc w:val="both"/>
              <w:rPr/>
            </w:pPr>
            <w:r>
              <w:rPr>
                <w:rFonts w:cs="Calibri"/>
                <w:sz w:val="24"/>
                <w:szCs w:val="24"/>
              </w:rPr>
              <w:t>Nadia Comaneci, Samia Yusuf Omar, Abebe Bikila, Peter Norman, Tommie Smith e John Carlos, Arpad Veisz, Bebe Vio, Alex Zanardi, Gino Bartali, Muhammad Ali, Pietro Mennea.</w:t>
            </w:r>
          </w:p>
          <w:p>
            <w:pPr>
              <w:pStyle w:val="Normal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701" w:hRule="atLeast"/>
          <w:cantSplit w:val="true"/>
        </w:trPr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before="240" w:after="60"/>
              <w:outlineLvl w:val="6"/>
              <w:rPr>
                <w:rFonts w:eastAsia="Times New Roman" w:cs="Calibri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z w:val="24"/>
                <w:szCs w:val="24"/>
                <w:lang w:eastAsia="it-IT"/>
              </w:rPr>
              <w:t>Firma del Docente</w:t>
            </w:r>
          </w:p>
        </w:tc>
        <w:tc>
          <w:tcPr>
            <w:tcW w:w="85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5" w:type="dxa"/>
            </w:tcMar>
            <w:vAlign w:val="center"/>
          </w:tcPr>
          <w:p>
            <w:pPr>
              <w:pStyle w:val="Normal"/>
              <w:rPr>
                <w:rFonts w:eastAsia="Times New Roman" w:cs="Calibri"/>
                <w:smallCaps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smallCaps/>
                <w:sz w:val="24"/>
                <w:szCs w:val="24"/>
                <w:lang w:eastAsia="it-IT"/>
              </w:rPr>
              <w:t>Prof. Zarrillo giovanni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i/>
        <w:szCs w:val="24"/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it-IT" w:eastAsia="zh-CN" w:bidi="hi-IN"/>
    </w:rPr>
  </w:style>
  <w:style w:type="character" w:styleId="WW8Num10z0">
    <w:name w:val="WW8Num10z0"/>
    <w:qFormat/>
    <w:rPr>
      <w:rFonts w:cs="Calibri"/>
      <w:i/>
      <w:sz w:val="24"/>
      <w:szCs w:val="24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ListLabel1">
    <w:name w:val="ListLabel 1"/>
    <w:qFormat/>
    <w:rPr>
      <w:rFonts w:cs="Calibri"/>
      <w:i/>
      <w:sz w:val="24"/>
      <w:szCs w:val="24"/>
    </w:rPr>
  </w:style>
  <w:style w:type="character" w:styleId="ListLabel2">
    <w:name w:val="ListLabel 2"/>
    <w:qFormat/>
    <w:rPr>
      <w:rFonts w:cs="Calibri"/>
      <w:i/>
      <w:sz w:val="24"/>
      <w:szCs w:val="24"/>
    </w:rPr>
  </w:style>
  <w:style w:type="character" w:styleId="ListLabel3">
    <w:name w:val="ListLabel 3"/>
    <w:qFormat/>
    <w:rPr>
      <w:rFonts w:cs="Calibri"/>
      <w:i/>
      <w:sz w:val="24"/>
      <w:szCs w:val="24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Paragrafoelenco">
    <w:name w:val="Paragrafo elenco"/>
    <w:basedOn w:val="Normal"/>
    <w:qFormat/>
    <w:pPr>
      <w:spacing w:before="0" w:after="0"/>
      <w:ind w:left="720" w:hanging="0"/>
      <w:contextualSpacing/>
    </w:pPr>
    <w:rPr/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LibreOffice/5.3.4.2$Windows_x86 LibreOffice_project/f82d347ccc0be322489bf7da61d7e4ad13fe2ff3</Application>
  <Pages>3</Pages>
  <Words>331</Words>
  <Characters>2022</Characters>
  <CharactersWithSpaces>2477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2021-06-11T14:48:10Z</dcterms:created>
  <dc:creator/>
  <dc:description/>
  <dc:language>it-IT</dc:language>
  <cp:lastModifiedBy/>
  <dcterms:modified xsi:type="dcterms:W3CDTF">2022-06-06T11:59:13Z</dcterms:modified>
  <cp:revision>4</cp:revision>
  <dc:subject/>
  <dc:title/>
</cp:coreProperties>
</file>